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339FF" w14:textId="17CC7FB1" w:rsidR="002C35FF" w:rsidRPr="002C35FF" w:rsidRDefault="002C35FF" w:rsidP="002C35FF">
      <w:pPr>
        <w:jc w:val="center"/>
        <w:rPr>
          <w:b/>
          <w:bCs/>
          <w:sz w:val="32"/>
          <w:szCs w:val="32"/>
        </w:rPr>
      </w:pPr>
      <w:r>
        <w:rPr>
          <w:b/>
          <w:bCs/>
          <w:sz w:val="32"/>
          <w:szCs w:val="32"/>
        </w:rPr>
        <w:t>ARTS AND HUMANITIES ALLIANCE</w:t>
      </w:r>
      <w:r w:rsidRPr="002C35FF">
        <w:rPr>
          <w:b/>
          <w:bCs/>
          <w:sz w:val="32"/>
          <w:szCs w:val="32"/>
        </w:rPr>
        <w:t xml:space="preserve"> (</w:t>
      </w:r>
      <w:r>
        <w:rPr>
          <w:b/>
          <w:bCs/>
          <w:sz w:val="32"/>
          <w:szCs w:val="32"/>
        </w:rPr>
        <w:t>AHA</w:t>
      </w:r>
      <w:r w:rsidRPr="002C35FF">
        <w:rPr>
          <w:b/>
          <w:bCs/>
          <w:sz w:val="32"/>
          <w:szCs w:val="32"/>
        </w:rPr>
        <w:t>)</w:t>
      </w:r>
    </w:p>
    <w:p w14:paraId="0AE9CFA7" w14:textId="780F5F3D" w:rsidR="002C35FF" w:rsidRPr="002C35FF" w:rsidRDefault="002C35FF" w:rsidP="002C35FF">
      <w:pPr>
        <w:jc w:val="center"/>
        <w:rPr>
          <w:b/>
          <w:bCs/>
          <w:sz w:val="32"/>
          <w:szCs w:val="32"/>
        </w:rPr>
      </w:pPr>
      <w:r w:rsidRPr="002C35FF">
        <w:rPr>
          <w:b/>
          <w:bCs/>
          <w:sz w:val="32"/>
          <w:szCs w:val="32"/>
        </w:rPr>
        <w:t>DATA PROTECTION POLICY</w:t>
      </w:r>
    </w:p>
    <w:p w14:paraId="363E63F0" w14:textId="6A899CAC" w:rsidR="002C35FF" w:rsidRDefault="002C35FF">
      <w:pPr>
        <w:rPr>
          <w:sz w:val="24"/>
          <w:szCs w:val="24"/>
        </w:rPr>
      </w:pPr>
      <w:r w:rsidRPr="002C35FF">
        <w:rPr>
          <w:sz w:val="24"/>
          <w:szCs w:val="24"/>
        </w:rPr>
        <w:t xml:space="preserve">The Introduction of the EU General Data Protection Regulations 2018 (GDPR; </w:t>
      </w:r>
      <w:hyperlink r:id="rId5" w:history="1">
        <w:r w:rsidRPr="005A649A">
          <w:rPr>
            <w:rStyle w:val="Hyperlink"/>
            <w:sz w:val="24"/>
            <w:szCs w:val="24"/>
          </w:rPr>
          <w:t>https://www.eugdpr.org/</w:t>
        </w:r>
      </w:hyperlink>
      <w:r w:rsidRPr="002C35FF">
        <w:rPr>
          <w:sz w:val="24"/>
          <w:szCs w:val="24"/>
        </w:rPr>
        <w:t>)</w:t>
      </w:r>
      <w:r>
        <w:rPr>
          <w:sz w:val="24"/>
          <w:szCs w:val="24"/>
        </w:rPr>
        <w:t xml:space="preserve"> </w:t>
      </w:r>
      <w:r w:rsidRPr="002C35FF">
        <w:rPr>
          <w:sz w:val="24"/>
          <w:szCs w:val="24"/>
        </w:rPr>
        <w:t xml:space="preserve">will not signify significant change for </w:t>
      </w:r>
      <w:r>
        <w:rPr>
          <w:sz w:val="24"/>
          <w:szCs w:val="24"/>
        </w:rPr>
        <w:t>the AHA</w:t>
      </w:r>
      <w:r w:rsidRPr="002C35FF">
        <w:rPr>
          <w:sz w:val="24"/>
          <w:szCs w:val="24"/>
        </w:rPr>
        <w:t xml:space="preserve"> as a ‘data controller’, or holder of personally identifiable information (PII): we </w:t>
      </w:r>
      <w:r w:rsidR="007807F9">
        <w:rPr>
          <w:sz w:val="24"/>
          <w:szCs w:val="24"/>
        </w:rPr>
        <w:t>understand</w:t>
      </w:r>
      <w:r w:rsidRPr="002C35FF">
        <w:rPr>
          <w:sz w:val="24"/>
          <w:szCs w:val="24"/>
        </w:rPr>
        <w:t xml:space="preserve"> that we do not need to register as an entity with GDPR, nor do we need to appoint a data protection officer. In setting our Data Protection protocols for the purpose of complying with the GDPR, </w:t>
      </w:r>
      <w:r>
        <w:rPr>
          <w:sz w:val="24"/>
          <w:szCs w:val="24"/>
        </w:rPr>
        <w:t>the AHA</w:t>
      </w:r>
      <w:r w:rsidRPr="002C35FF">
        <w:rPr>
          <w:sz w:val="24"/>
          <w:szCs w:val="24"/>
        </w:rPr>
        <w:t xml:space="preserve"> has adhered to the following principles: </w:t>
      </w:r>
    </w:p>
    <w:p w14:paraId="04ADDEA1" w14:textId="6D354C1B" w:rsidR="002C35FF" w:rsidRDefault="002C35FF" w:rsidP="002C35FF">
      <w:pPr>
        <w:pStyle w:val="ListParagraph"/>
        <w:numPr>
          <w:ilvl w:val="0"/>
          <w:numId w:val="2"/>
        </w:numPr>
        <w:rPr>
          <w:sz w:val="24"/>
          <w:szCs w:val="24"/>
        </w:rPr>
      </w:pPr>
      <w:r w:rsidRPr="002C35FF">
        <w:rPr>
          <w:sz w:val="24"/>
          <w:szCs w:val="24"/>
        </w:rPr>
        <w:t xml:space="preserve">We will collect and retain only the minimum data that is necessary for the smooth running of </w:t>
      </w:r>
      <w:r>
        <w:rPr>
          <w:sz w:val="24"/>
          <w:szCs w:val="24"/>
        </w:rPr>
        <w:t>the AHA such as e</w:t>
      </w:r>
      <w:r w:rsidR="007807F9">
        <w:rPr>
          <w:sz w:val="24"/>
          <w:szCs w:val="24"/>
        </w:rPr>
        <w:t>mail</w:t>
      </w:r>
      <w:r>
        <w:rPr>
          <w:sz w:val="24"/>
          <w:szCs w:val="24"/>
        </w:rPr>
        <w:t xml:space="preserve"> communications with representatives of affiliate learned societies about AHA-related business.</w:t>
      </w:r>
    </w:p>
    <w:p w14:paraId="7B7291EC" w14:textId="3A507E56" w:rsidR="002C35FF" w:rsidRDefault="002C35FF" w:rsidP="002C35FF">
      <w:pPr>
        <w:pStyle w:val="ListParagraph"/>
        <w:numPr>
          <w:ilvl w:val="0"/>
          <w:numId w:val="2"/>
        </w:numPr>
        <w:rPr>
          <w:sz w:val="24"/>
          <w:szCs w:val="24"/>
        </w:rPr>
      </w:pPr>
      <w:r>
        <w:rPr>
          <w:sz w:val="24"/>
          <w:szCs w:val="24"/>
        </w:rPr>
        <w:t xml:space="preserve">Affiliate </w:t>
      </w:r>
      <w:r w:rsidR="007807F9">
        <w:rPr>
          <w:sz w:val="24"/>
          <w:szCs w:val="24"/>
        </w:rPr>
        <w:t xml:space="preserve">societies’ </w:t>
      </w:r>
      <w:r>
        <w:rPr>
          <w:sz w:val="24"/>
          <w:szCs w:val="24"/>
        </w:rPr>
        <w:t>representatives’ email addresses are managed</w:t>
      </w:r>
      <w:r w:rsidR="007807F9">
        <w:rPr>
          <w:sz w:val="24"/>
          <w:szCs w:val="24"/>
        </w:rPr>
        <w:t xml:space="preserve"> securely</w:t>
      </w:r>
      <w:r>
        <w:rPr>
          <w:sz w:val="24"/>
          <w:szCs w:val="24"/>
        </w:rPr>
        <w:t xml:space="preserve"> via </w:t>
      </w:r>
      <w:proofErr w:type="spellStart"/>
      <w:r>
        <w:rPr>
          <w:sz w:val="24"/>
          <w:szCs w:val="24"/>
        </w:rPr>
        <w:t>Jiscmail</w:t>
      </w:r>
      <w:proofErr w:type="spellEnd"/>
      <w:r>
        <w:rPr>
          <w:sz w:val="24"/>
          <w:szCs w:val="24"/>
        </w:rPr>
        <w:t xml:space="preserve"> and are therefore not </w:t>
      </w:r>
      <w:r w:rsidR="00F0615B">
        <w:rPr>
          <w:sz w:val="24"/>
          <w:szCs w:val="24"/>
        </w:rPr>
        <w:t>shared with third parties.</w:t>
      </w:r>
    </w:p>
    <w:p w14:paraId="3DDFA658" w14:textId="2A6B8E27" w:rsidR="002C35FF" w:rsidRDefault="002C35FF" w:rsidP="002C35FF">
      <w:pPr>
        <w:pStyle w:val="ListParagraph"/>
        <w:numPr>
          <w:ilvl w:val="0"/>
          <w:numId w:val="2"/>
        </w:numPr>
        <w:rPr>
          <w:sz w:val="24"/>
          <w:szCs w:val="24"/>
        </w:rPr>
      </w:pPr>
      <w:r>
        <w:rPr>
          <w:sz w:val="24"/>
          <w:szCs w:val="24"/>
        </w:rPr>
        <w:t xml:space="preserve">Affiliate </w:t>
      </w:r>
      <w:r w:rsidR="007807F9">
        <w:rPr>
          <w:sz w:val="24"/>
          <w:szCs w:val="24"/>
        </w:rPr>
        <w:t xml:space="preserve">societies’ </w:t>
      </w:r>
      <w:r>
        <w:rPr>
          <w:sz w:val="24"/>
          <w:szCs w:val="24"/>
        </w:rPr>
        <w:t xml:space="preserve">representatives may opt to share their mobile phone numbers with AHA for the purposes of participation in a WhatsApp group. </w:t>
      </w:r>
      <w:r w:rsidR="007807F9">
        <w:rPr>
          <w:sz w:val="24"/>
          <w:szCs w:val="24"/>
        </w:rPr>
        <w:t>This is entirely optional and r</w:t>
      </w:r>
      <w:r>
        <w:rPr>
          <w:sz w:val="24"/>
          <w:szCs w:val="24"/>
        </w:rPr>
        <w:t xml:space="preserve">epresentatives do so in the knowledge that their </w:t>
      </w:r>
      <w:r w:rsidR="007807F9">
        <w:rPr>
          <w:sz w:val="24"/>
          <w:szCs w:val="24"/>
        </w:rPr>
        <w:t>phone numbers will be available to other members of the group.</w:t>
      </w:r>
    </w:p>
    <w:p w14:paraId="5F4189C2" w14:textId="3C3AD81B" w:rsidR="007807F9" w:rsidRDefault="007807F9" w:rsidP="002C35FF">
      <w:pPr>
        <w:pStyle w:val="ListParagraph"/>
        <w:numPr>
          <w:ilvl w:val="0"/>
          <w:numId w:val="2"/>
        </w:numPr>
        <w:rPr>
          <w:sz w:val="24"/>
          <w:szCs w:val="24"/>
        </w:rPr>
      </w:pPr>
      <w:r>
        <w:rPr>
          <w:sz w:val="24"/>
          <w:szCs w:val="24"/>
        </w:rPr>
        <w:t xml:space="preserve">We will consult all affiliate societies on an annual basis to ensure that the data we hold about representatives is correct. </w:t>
      </w:r>
    </w:p>
    <w:p w14:paraId="37633E12" w14:textId="77777777" w:rsidR="007807F9" w:rsidRDefault="007807F9" w:rsidP="007807F9">
      <w:pPr>
        <w:pStyle w:val="ListParagraph"/>
        <w:numPr>
          <w:ilvl w:val="0"/>
          <w:numId w:val="2"/>
        </w:numPr>
        <w:rPr>
          <w:sz w:val="24"/>
          <w:szCs w:val="24"/>
        </w:rPr>
      </w:pPr>
      <w:r>
        <w:rPr>
          <w:sz w:val="24"/>
          <w:szCs w:val="24"/>
        </w:rPr>
        <w:t xml:space="preserve">Provision of data concerning representatives by an affiliate society </w:t>
      </w:r>
      <w:r w:rsidR="002C35FF" w:rsidRPr="007807F9">
        <w:rPr>
          <w:sz w:val="24"/>
          <w:szCs w:val="24"/>
        </w:rPr>
        <w:t xml:space="preserve">will constitute consent for </w:t>
      </w:r>
      <w:r>
        <w:rPr>
          <w:sz w:val="24"/>
          <w:szCs w:val="24"/>
        </w:rPr>
        <w:t>AHA</w:t>
      </w:r>
      <w:r w:rsidR="002C35FF" w:rsidRPr="007807F9">
        <w:rPr>
          <w:sz w:val="24"/>
          <w:szCs w:val="24"/>
        </w:rPr>
        <w:t>’s holding of that data</w:t>
      </w:r>
      <w:r>
        <w:rPr>
          <w:sz w:val="24"/>
          <w:szCs w:val="24"/>
        </w:rPr>
        <w:t>.</w:t>
      </w:r>
    </w:p>
    <w:p w14:paraId="5DAB4B88" w14:textId="6E98DECA" w:rsidR="002C35FF" w:rsidRPr="007807F9" w:rsidRDefault="007807F9" w:rsidP="007807F9">
      <w:pPr>
        <w:pStyle w:val="ListParagraph"/>
        <w:numPr>
          <w:ilvl w:val="0"/>
          <w:numId w:val="2"/>
        </w:numPr>
        <w:rPr>
          <w:sz w:val="24"/>
          <w:szCs w:val="24"/>
        </w:rPr>
      </w:pPr>
      <w:r>
        <w:rPr>
          <w:sz w:val="24"/>
          <w:szCs w:val="24"/>
        </w:rPr>
        <w:t>We will automatically delete any data held regarding representatives of societies that do not respond to our annual consultation on affiliation.</w:t>
      </w:r>
      <w:r w:rsidR="002C35FF" w:rsidRPr="007807F9">
        <w:rPr>
          <w:sz w:val="24"/>
          <w:szCs w:val="24"/>
        </w:rPr>
        <w:t xml:space="preserve"> </w:t>
      </w:r>
    </w:p>
    <w:p w14:paraId="3B033186" w14:textId="64CFDF6D" w:rsidR="002C35FF" w:rsidRPr="002C35FF" w:rsidRDefault="007807F9" w:rsidP="002C35FF">
      <w:pPr>
        <w:pStyle w:val="ListParagraph"/>
        <w:numPr>
          <w:ilvl w:val="0"/>
          <w:numId w:val="2"/>
        </w:numPr>
        <w:rPr>
          <w:sz w:val="24"/>
          <w:szCs w:val="24"/>
        </w:rPr>
      </w:pPr>
      <w:r>
        <w:rPr>
          <w:sz w:val="24"/>
          <w:szCs w:val="24"/>
        </w:rPr>
        <w:t xml:space="preserve">Affiliate society representatives </w:t>
      </w:r>
      <w:r w:rsidR="002C35FF" w:rsidRPr="002C35FF">
        <w:rPr>
          <w:sz w:val="24"/>
          <w:szCs w:val="24"/>
        </w:rPr>
        <w:t>will have the right to see and to correct the data we hold about the</w:t>
      </w:r>
      <w:r w:rsidR="00F0615B">
        <w:rPr>
          <w:sz w:val="24"/>
          <w:szCs w:val="24"/>
        </w:rPr>
        <w:t>m / their</w:t>
      </w:r>
      <w:r w:rsidR="002C35FF" w:rsidRPr="002C35FF">
        <w:rPr>
          <w:sz w:val="24"/>
          <w:szCs w:val="24"/>
        </w:rPr>
        <w:t xml:space="preserve"> </w:t>
      </w:r>
      <w:r>
        <w:rPr>
          <w:sz w:val="24"/>
          <w:szCs w:val="24"/>
        </w:rPr>
        <w:t>society.</w:t>
      </w:r>
    </w:p>
    <w:p w14:paraId="185357EA" w14:textId="14776DCF" w:rsidR="002C35FF" w:rsidRPr="002C35FF" w:rsidRDefault="002C35FF" w:rsidP="002C35FF">
      <w:pPr>
        <w:pStyle w:val="ListParagraph"/>
        <w:numPr>
          <w:ilvl w:val="0"/>
          <w:numId w:val="2"/>
        </w:numPr>
        <w:rPr>
          <w:sz w:val="24"/>
          <w:szCs w:val="24"/>
        </w:rPr>
      </w:pPr>
      <w:r w:rsidRPr="002C35FF">
        <w:rPr>
          <w:sz w:val="24"/>
          <w:szCs w:val="24"/>
        </w:rPr>
        <w:t xml:space="preserve">A complete withholding of consent to the retention of data will make it impossible for the </w:t>
      </w:r>
      <w:r w:rsidR="007807F9">
        <w:rPr>
          <w:sz w:val="24"/>
          <w:szCs w:val="24"/>
        </w:rPr>
        <w:t>representative</w:t>
      </w:r>
      <w:r w:rsidRPr="002C35FF">
        <w:rPr>
          <w:sz w:val="24"/>
          <w:szCs w:val="24"/>
        </w:rPr>
        <w:t xml:space="preserve"> to receive communications from </w:t>
      </w:r>
      <w:r w:rsidR="007807F9">
        <w:rPr>
          <w:sz w:val="24"/>
          <w:szCs w:val="24"/>
        </w:rPr>
        <w:t xml:space="preserve">the AHA. </w:t>
      </w:r>
    </w:p>
    <w:p w14:paraId="1E892F36" w14:textId="0FACE737" w:rsidR="002C35FF" w:rsidRPr="007807F9" w:rsidRDefault="002C35FF">
      <w:pPr>
        <w:rPr>
          <w:b/>
          <w:bCs/>
          <w:sz w:val="24"/>
          <w:szCs w:val="24"/>
        </w:rPr>
      </w:pPr>
      <w:r w:rsidRPr="007807F9">
        <w:rPr>
          <w:b/>
          <w:bCs/>
          <w:sz w:val="24"/>
          <w:szCs w:val="24"/>
        </w:rPr>
        <w:t>What data will we hold relating to you</w:t>
      </w:r>
      <w:r w:rsidR="007807F9">
        <w:rPr>
          <w:b/>
          <w:bCs/>
          <w:sz w:val="24"/>
          <w:szCs w:val="24"/>
        </w:rPr>
        <w:t xml:space="preserve"> as a representative of your learned society</w:t>
      </w:r>
      <w:r w:rsidRPr="007807F9">
        <w:rPr>
          <w:b/>
          <w:bCs/>
          <w:sz w:val="24"/>
          <w:szCs w:val="24"/>
        </w:rPr>
        <w:t xml:space="preserve">? </w:t>
      </w:r>
    </w:p>
    <w:p w14:paraId="4E61AC9F" w14:textId="3317C9C4" w:rsidR="00F0615B" w:rsidRDefault="002C35FF" w:rsidP="002C35FF">
      <w:pPr>
        <w:pStyle w:val="ListParagraph"/>
        <w:numPr>
          <w:ilvl w:val="0"/>
          <w:numId w:val="2"/>
        </w:numPr>
        <w:rPr>
          <w:sz w:val="24"/>
          <w:szCs w:val="24"/>
        </w:rPr>
      </w:pPr>
      <w:r w:rsidRPr="002C35FF">
        <w:rPr>
          <w:sz w:val="24"/>
          <w:szCs w:val="24"/>
        </w:rPr>
        <w:t>Full name</w:t>
      </w:r>
      <w:r w:rsidR="00F0615B">
        <w:rPr>
          <w:sz w:val="24"/>
          <w:szCs w:val="24"/>
        </w:rPr>
        <w:t xml:space="preserve"> of representative and name of learned society</w:t>
      </w:r>
      <w:r w:rsidRPr="002C35FF">
        <w:rPr>
          <w:sz w:val="24"/>
          <w:szCs w:val="24"/>
        </w:rPr>
        <w:t xml:space="preserve"> – required for identification</w:t>
      </w:r>
      <w:r w:rsidR="00F0615B">
        <w:rPr>
          <w:sz w:val="24"/>
          <w:szCs w:val="24"/>
        </w:rPr>
        <w:t xml:space="preserve"> </w:t>
      </w:r>
    </w:p>
    <w:p w14:paraId="68DEFE9F" w14:textId="0425F400" w:rsidR="002C35FF" w:rsidRDefault="009315A6" w:rsidP="002C35FF">
      <w:pPr>
        <w:pStyle w:val="ListParagraph"/>
        <w:numPr>
          <w:ilvl w:val="0"/>
          <w:numId w:val="2"/>
        </w:numPr>
        <w:rPr>
          <w:sz w:val="24"/>
          <w:szCs w:val="24"/>
        </w:rPr>
      </w:pPr>
      <w:r>
        <w:rPr>
          <w:sz w:val="24"/>
          <w:szCs w:val="24"/>
        </w:rPr>
        <w:t>Representative’s or society’s e</w:t>
      </w:r>
      <w:r w:rsidR="002C35FF" w:rsidRPr="002C35FF">
        <w:rPr>
          <w:sz w:val="24"/>
          <w:szCs w:val="24"/>
        </w:rPr>
        <w:t xml:space="preserve">mail address – for default contact with you </w:t>
      </w:r>
      <w:r w:rsidR="00F0615B">
        <w:rPr>
          <w:sz w:val="24"/>
          <w:szCs w:val="24"/>
        </w:rPr>
        <w:t>as representative of that society</w:t>
      </w:r>
    </w:p>
    <w:p w14:paraId="1A1B5526" w14:textId="472DF9B7" w:rsidR="007807F9" w:rsidRPr="002C35FF" w:rsidRDefault="009315A6" w:rsidP="002C35FF">
      <w:pPr>
        <w:pStyle w:val="ListParagraph"/>
        <w:numPr>
          <w:ilvl w:val="0"/>
          <w:numId w:val="2"/>
        </w:numPr>
        <w:rPr>
          <w:sz w:val="24"/>
          <w:szCs w:val="24"/>
        </w:rPr>
      </w:pPr>
      <w:proofErr w:type="spellStart"/>
      <w:r>
        <w:rPr>
          <w:sz w:val="24"/>
          <w:szCs w:val="24"/>
        </w:rPr>
        <w:t>Represenative’s</w:t>
      </w:r>
      <w:proofErr w:type="spellEnd"/>
      <w:r>
        <w:rPr>
          <w:sz w:val="24"/>
          <w:szCs w:val="24"/>
        </w:rPr>
        <w:t xml:space="preserve"> p</w:t>
      </w:r>
      <w:r w:rsidR="007807F9">
        <w:rPr>
          <w:sz w:val="24"/>
          <w:szCs w:val="24"/>
        </w:rPr>
        <w:t>hone number – if you choose to participate in the WhatsApp group.</w:t>
      </w:r>
    </w:p>
    <w:p w14:paraId="4C228E6D" w14:textId="2B75A529" w:rsidR="002C35FF" w:rsidRPr="00F0615B" w:rsidRDefault="002C35FF">
      <w:pPr>
        <w:rPr>
          <w:b/>
          <w:bCs/>
          <w:sz w:val="24"/>
          <w:szCs w:val="24"/>
        </w:rPr>
      </w:pPr>
      <w:r w:rsidRPr="00F0615B">
        <w:rPr>
          <w:b/>
          <w:bCs/>
          <w:sz w:val="24"/>
          <w:szCs w:val="24"/>
        </w:rPr>
        <w:t xml:space="preserve">Use of </w:t>
      </w:r>
      <w:r w:rsidR="00F0615B" w:rsidRPr="00F0615B">
        <w:rPr>
          <w:b/>
          <w:bCs/>
          <w:sz w:val="24"/>
          <w:szCs w:val="24"/>
        </w:rPr>
        <w:t>your d</w:t>
      </w:r>
      <w:r w:rsidRPr="00F0615B">
        <w:rPr>
          <w:b/>
          <w:bCs/>
          <w:sz w:val="24"/>
          <w:szCs w:val="24"/>
        </w:rPr>
        <w:t xml:space="preserve">ata </w:t>
      </w:r>
    </w:p>
    <w:p w14:paraId="580CAFCE" w14:textId="7CD45F0D" w:rsidR="00F0615B" w:rsidRDefault="00F0615B">
      <w:pPr>
        <w:rPr>
          <w:sz w:val="24"/>
          <w:szCs w:val="24"/>
        </w:rPr>
      </w:pPr>
      <w:r>
        <w:rPr>
          <w:sz w:val="24"/>
          <w:szCs w:val="24"/>
        </w:rPr>
        <w:t xml:space="preserve">We will only use your data to communicate with you about AHA business via the AHA </w:t>
      </w:r>
      <w:proofErr w:type="spellStart"/>
      <w:r>
        <w:rPr>
          <w:sz w:val="24"/>
          <w:szCs w:val="24"/>
        </w:rPr>
        <w:t>jiscmail</w:t>
      </w:r>
      <w:proofErr w:type="spellEnd"/>
      <w:r>
        <w:rPr>
          <w:sz w:val="24"/>
          <w:szCs w:val="24"/>
        </w:rPr>
        <w:t xml:space="preserve"> list and, if you have opted in, via the AHA WhatsApp group.</w:t>
      </w:r>
    </w:p>
    <w:p w14:paraId="34A549EB" w14:textId="77777777" w:rsidR="002C35FF" w:rsidRPr="00F0615B" w:rsidRDefault="002C35FF">
      <w:pPr>
        <w:rPr>
          <w:b/>
          <w:bCs/>
          <w:sz w:val="24"/>
          <w:szCs w:val="24"/>
        </w:rPr>
      </w:pPr>
      <w:r w:rsidRPr="00F0615B">
        <w:rPr>
          <w:b/>
          <w:bCs/>
          <w:sz w:val="24"/>
          <w:szCs w:val="24"/>
        </w:rPr>
        <w:t xml:space="preserve">Where and how is your data held? </w:t>
      </w:r>
    </w:p>
    <w:p w14:paraId="6B5F3F6B" w14:textId="2792F97B" w:rsidR="00F0615B" w:rsidRDefault="00F0615B">
      <w:pPr>
        <w:rPr>
          <w:sz w:val="24"/>
          <w:szCs w:val="24"/>
        </w:rPr>
      </w:pPr>
      <w:r>
        <w:rPr>
          <w:sz w:val="24"/>
          <w:szCs w:val="24"/>
        </w:rPr>
        <w:t xml:space="preserve">Names </w:t>
      </w:r>
      <w:r w:rsidR="009315A6">
        <w:rPr>
          <w:sz w:val="24"/>
          <w:szCs w:val="24"/>
        </w:rPr>
        <w:t xml:space="preserve">of societies </w:t>
      </w:r>
      <w:r>
        <w:rPr>
          <w:sz w:val="24"/>
          <w:szCs w:val="24"/>
        </w:rPr>
        <w:t>and</w:t>
      </w:r>
      <w:r w:rsidR="009315A6">
        <w:rPr>
          <w:sz w:val="24"/>
          <w:szCs w:val="24"/>
        </w:rPr>
        <w:t xml:space="preserve"> representatives</w:t>
      </w:r>
      <w:r>
        <w:rPr>
          <w:sz w:val="24"/>
          <w:szCs w:val="24"/>
        </w:rPr>
        <w:t xml:space="preserve"> email addresses are held on </w:t>
      </w:r>
      <w:proofErr w:type="spellStart"/>
      <w:r>
        <w:rPr>
          <w:sz w:val="24"/>
          <w:szCs w:val="24"/>
        </w:rPr>
        <w:t>Jiscmail</w:t>
      </w:r>
      <w:proofErr w:type="spellEnd"/>
      <w:r>
        <w:rPr>
          <w:sz w:val="24"/>
          <w:szCs w:val="24"/>
        </w:rPr>
        <w:t xml:space="preserve">. </w:t>
      </w:r>
      <w:r w:rsidR="009315A6">
        <w:rPr>
          <w:sz w:val="24"/>
          <w:szCs w:val="24"/>
        </w:rPr>
        <w:t xml:space="preserve">Affiliates who wish to join the WhatsApp group will be sent a link to do so – we do not therefore handle </w:t>
      </w:r>
      <w:r w:rsidR="009315A6">
        <w:rPr>
          <w:sz w:val="24"/>
          <w:szCs w:val="24"/>
        </w:rPr>
        <w:lastRenderedPageBreak/>
        <w:t>your phone number directly although you should recognise that it will be accessible to all other members of the WhatsApp group.</w:t>
      </w:r>
    </w:p>
    <w:p w14:paraId="72B15EA7" w14:textId="77777777" w:rsidR="002C35FF" w:rsidRPr="00F0615B" w:rsidRDefault="002C35FF">
      <w:pPr>
        <w:rPr>
          <w:b/>
          <w:bCs/>
          <w:sz w:val="24"/>
          <w:szCs w:val="24"/>
        </w:rPr>
      </w:pPr>
      <w:r w:rsidRPr="00F0615B">
        <w:rPr>
          <w:b/>
          <w:bCs/>
          <w:sz w:val="24"/>
          <w:szCs w:val="24"/>
        </w:rPr>
        <w:t xml:space="preserve">How long will your data be retained? </w:t>
      </w:r>
    </w:p>
    <w:p w14:paraId="59FF694D" w14:textId="310EE306" w:rsidR="002C35FF" w:rsidRDefault="00F0615B">
      <w:pPr>
        <w:rPr>
          <w:sz w:val="24"/>
          <w:szCs w:val="24"/>
        </w:rPr>
      </w:pPr>
      <w:r>
        <w:rPr>
          <w:sz w:val="24"/>
          <w:szCs w:val="24"/>
        </w:rPr>
        <w:t>Your data as learned society representative will be deleted as soon as you tell us that you are no longer the representative of that society, or you fail to respond to our annual consultation on affiliation, whichever is sooner.</w:t>
      </w:r>
    </w:p>
    <w:p w14:paraId="26A8189E" w14:textId="77777777" w:rsidR="002C35FF" w:rsidRPr="00F0615B" w:rsidRDefault="002C35FF">
      <w:pPr>
        <w:rPr>
          <w:b/>
          <w:bCs/>
          <w:sz w:val="24"/>
          <w:szCs w:val="24"/>
        </w:rPr>
      </w:pPr>
      <w:r w:rsidRPr="00F0615B">
        <w:rPr>
          <w:b/>
          <w:bCs/>
          <w:sz w:val="24"/>
          <w:szCs w:val="24"/>
        </w:rPr>
        <w:t xml:space="preserve">Your right to access, rectify or erase the personal data </w:t>
      </w:r>
    </w:p>
    <w:p w14:paraId="3EAD7D9E" w14:textId="7DA80766" w:rsidR="002C35FF" w:rsidRDefault="002C35FF">
      <w:pPr>
        <w:rPr>
          <w:sz w:val="24"/>
          <w:szCs w:val="24"/>
        </w:rPr>
      </w:pPr>
      <w:r w:rsidRPr="002C35FF">
        <w:rPr>
          <w:sz w:val="24"/>
          <w:szCs w:val="24"/>
        </w:rPr>
        <w:t xml:space="preserve">You may contact </w:t>
      </w:r>
      <w:r w:rsidR="00F0615B">
        <w:rPr>
          <w:sz w:val="24"/>
          <w:szCs w:val="24"/>
        </w:rPr>
        <w:t>the AHA Chair</w:t>
      </w:r>
      <w:r w:rsidRPr="002C35FF">
        <w:rPr>
          <w:sz w:val="24"/>
          <w:szCs w:val="24"/>
        </w:rPr>
        <w:t xml:space="preserve"> at any time to ask for access to, and rectification of, your own data</w:t>
      </w:r>
      <w:r w:rsidR="00F0615B">
        <w:rPr>
          <w:sz w:val="24"/>
          <w:szCs w:val="24"/>
        </w:rPr>
        <w:t xml:space="preserve"> as a learned society representative</w:t>
      </w:r>
      <w:r w:rsidRPr="002C35FF">
        <w:rPr>
          <w:sz w:val="24"/>
          <w:szCs w:val="24"/>
        </w:rPr>
        <w:t>. You can ask for your personal data to be removed at any time</w:t>
      </w:r>
      <w:r w:rsidR="00F0615B">
        <w:rPr>
          <w:sz w:val="24"/>
          <w:szCs w:val="24"/>
        </w:rPr>
        <w:t>, although if you do this without providing that of a new representative, your learned society will cease to be an affiliate of the AHA.</w:t>
      </w:r>
    </w:p>
    <w:p w14:paraId="71AE8849" w14:textId="77777777" w:rsidR="002C35FF" w:rsidRPr="00F0615B" w:rsidRDefault="002C35FF">
      <w:pPr>
        <w:rPr>
          <w:b/>
          <w:bCs/>
          <w:sz w:val="24"/>
          <w:szCs w:val="24"/>
        </w:rPr>
      </w:pPr>
      <w:r w:rsidRPr="00F0615B">
        <w:rPr>
          <w:b/>
          <w:bCs/>
          <w:sz w:val="24"/>
          <w:szCs w:val="24"/>
        </w:rPr>
        <w:t xml:space="preserve">Who else may see your data? </w:t>
      </w:r>
    </w:p>
    <w:p w14:paraId="2B833636" w14:textId="7EAA610B" w:rsidR="002F0BA8" w:rsidRPr="002C35FF" w:rsidRDefault="002C35FF">
      <w:pPr>
        <w:rPr>
          <w:sz w:val="24"/>
          <w:szCs w:val="24"/>
        </w:rPr>
      </w:pPr>
      <w:r w:rsidRPr="002C35FF">
        <w:rPr>
          <w:sz w:val="24"/>
          <w:szCs w:val="24"/>
        </w:rPr>
        <w:t>We will not pass your data on to any commercial third party</w:t>
      </w:r>
      <w:r w:rsidR="00F0615B">
        <w:rPr>
          <w:sz w:val="24"/>
          <w:szCs w:val="24"/>
        </w:rPr>
        <w:t>.</w:t>
      </w:r>
      <w:r w:rsidRPr="002C35FF">
        <w:rPr>
          <w:sz w:val="24"/>
          <w:szCs w:val="24"/>
        </w:rPr>
        <w:t xml:space="preserve"> </w:t>
      </w:r>
    </w:p>
    <w:sectPr w:rsidR="002F0BA8" w:rsidRPr="002C35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20E5"/>
    <w:multiLevelType w:val="hybridMultilevel"/>
    <w:tmpl w:val="7018B250"/>
    <w:lvl w:ilvl="0" w:tplc="E46203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6C797B"/>
    <w:multiLevelType w:val="hybridMultilevel"/>
    <w:tmpl w:val="46D01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0D19C0"/>
    <w:multiLevelType w:val="hybridMultilevel"/>
    <w:tmpl w:val="9C7E34C2"/>
    <w:lvl w:ilvl="0" w:tplc="E46203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772477">
    <w:abstractNumId w:val="1"/>
  </w:num>
  <w:num w:numId="2" w16cid:durableId="1440491258">
    <w:abstractNumId w:val="2"/>
  </w:num>
  <w:num w:numId="3" w16cid:durableId="1590195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F"/>
    <w:rsid w:val="002C35FF"/>
    <w:rsid w:val="002F0BA8"/>
    <w:rsid w:val="007807F9"/>
    <w:rsid w:val="009315A6"/>
    <w:rsid w:val="009E647E"/>
    <w:rsid w:val="00F06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F2FE"/>
  <w15:chartTrackingRefBased/>
  <w15:docId w15:val="{C7FAA298-032C-4A5C-9C4C-C287D2CA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FF"/>
    <w:rPr>
      <w:color w:val="0563C1" w:themeColor="hyperlink"/>
      <w:u w:val="single"/>
    </w:rPr>
  </w:style>
  <w:style w:type="character" w:styleId="UnresolvedMention">
    <w:name w:val="Unresolved Mention"/>
    <w:basedOn w:val="DefaultParagraphFont"/>
    <w:uiPriority w:val="99"/>
    <w:semiHidden/>
    <w:unhideWhenUsed/>
    <w:rsid w:val="002C35FF"/>
    <w:rPr>
      <w:color w:val="605E5C"/>
      <w:shd w:val="clear" w:color="auto" w:fill="E1DFDD"/>
    </w:rPr>
  </w:style>
  <w:style w:type="paragraph" w:styleId="ListParagraph">
    <w:name w:val="List Paragraph"/>
    <w:basedOn w:val="Normal"/>
    <w:uiPriority w:val="34"/>
    <w:qFormat/>
    <w:rsid w:val="002C3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ugdp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Pitman</dc:creator>
  <cp:keywords/>
  <dc:description/>
  <cp:lastModifiedBy>Thea Pitman</cp:lastModifiedBy>
  <cp:revision>1</cp:revision>
  <dcterms:created xsi:type="dcterms:W3CDTF">2023-05-19T18:25:00Z</dcterms:created>
  <dcterms:modified xsi:type="dcterms:W3CDTF">2023-05-19T19:00:00Z</dcterms:modified>
</cp:coreProperties>
</file>